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110" w:type="dxa"/>
        <w:jc w:val="center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8"/>
        <w:gridCol w:w="2202"/>
      </w:tblGrid>
      <w:tr>
        <w:tblPrEx>
          <w:tblLayout w:type="fixed"/>
        </w:tblPrEx>
        <w:trPr>
          <w:jc w:val="center"/>
        </w:trPr>
        <w:tc>
          <w:tcPr>
            <w:tcW w:w="6908" w:type="dxa"/>
          </w:tcPr>
          <w:p>
            <w:pPr>
              <w:widowControl/>
              <w:shd w:val="clear" w:color="auto" w:fill="FFFFFF"/>
              <w:spacing w:line="1000" w:lineRule="exact"/>
              <w:jc w:val="distribute"/>
              <w:rPr>
                <w:rFonts w:hint="eastAsia" w:ascii="方正小标宋简体" w:hAnsi="黑体" w:eastAsia="方正小标宋简体" w:cs="黑体"/>
                <w:color w:val="FF0000"/>
                <w:spacing w:val="-72"/>
                <w:sz w:val="52"/>
                <w:szCs w:val="52"/>
              </w:rPr>
            </w:pPr>
            <w:r>
              <w:rPr>
                <w:rFonts w:hint="eastAsia" w:ascii="方正小标宋简体" w:hAnsi="黑体" w:eastAsia="方正小标宋简体" w:cs="黑体"/>
                <w:color w:val="FF0000"/>
                <w:spacing w:val="-72"/>
                <w:sz w:val="52"/>
                <w:szCs w:val="52"/>
              </w:rPr>
              <w:t>岳阳市精神文明建设指导委员会</w:t>
            </w:r>
            <w:r>
              <w:rPr>
                <w:rFonts w:hint="eastAsia" w:ascii="方正小标宋简体" w:hAnsi="黑体" w:eastAsia="方正小标宋简体" w:cs="黑体"/>
                <w:color w:val="FF0000"/>
                <w:spacing w:val="-72"/>
                <w:sz w:val="52"/>
                <w:szCs w:val="52"/>
                <w:lang w:val="en-US" w:eastAsia="zh-CN"/>
              </w:rPr>
              <w:t>办公室</w:t>
            </w:r>
          </w:p>
        </w:tc>
        <w:tc>
          <w:tcPr>
            <w:tcW w:w="2202" w:type="dxa"/>
            <w:vMerge w:val="restart"/>
          </w:tcPr>
          <w:p>
            <w:pPr>
              <w:spacing w:line="1440" w:lineRule="auto"/>
              <w:jc w:val="center"/>
              <w:rPr>
                <w:rFonts w:ascii="方正小标宋简体" w:hAnsi="黑体" w:eastAsia="方正小标宋简体" w:cs="黑体"/>
                <w:color w:val="FF0000"/>
                <w:spacing w:val="-60"/>
                <w:sz w:val="72"/>
                <w:szCs w:val="84"/>
              </w:rPr>
            </w:pPr>
            <w:r>
              <w:rPr>
                <w:rFonts w:hint="eastAsia" w:ascii="方正小标宋简体" w:hAnsi="黑体" w:eastAsia="方正小标宋简体" w:cs="黑体"/>
                <w:color w:val="FF0000"/>
                <w:spacing w:val="-60"/>
                <w:sz w:val="96"/>
                <w:szCs w:val="84"/>
              </w:rPr>
              <w:t>文件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6908" w:type="dxa"/>
          </w:tcPr>
          <w:p>
            <w:pPr>
              <w:widowControl/>
              <w:shd w:val="clear" w:color="auto" w:fill="FFFFFF"/>
              <w:spacing w:line="1000" w:lineRule="exact"/>
              <w:jc w:val="distribute"/>
              <w:rPr>
                <w:rFonts w:hint="eastAsia" w:ascii="方正小标宋简体" w:hAnsi="黑体" w:eastAsia="方正小标宋简体" w:cs="黑体"/>
                <w:color w:val="FF0000"/>
                <w:spacing w:val="-72"/>
                <w:sz w:val="52"/>
                <w:szCs w:val="52"/>
              </w:rPr>
            </w:pPr>
            <w:r>
              <w:rPr>
                <w:rFonts w:hint="eastAsia" w:ascii="方正小标宋简体" w:hAnsi="黑体" w:eastAsia="方正小标宋简体" w:cs="黑体"/>
                <w:color w:val="FF0000"/>
                <w:spacing w:val="-72"/>
                <w:sz w:val="52"/>
                <w:szCs w:val="52"/>
              </w:rPr>
              <w:t>岳阳市妇女联合会</w:t>
            </w:r>
          </w:p>
        </w:tc>
        <w:tc>
          <w:tcPr>
            <w:tcW w:w="2202" w:type="dxa"/>
            <w:vMerge w:val="continue"/>
          </w:tcPr>
          <w:p>
            <w:pPr>
              <w:widowControl/>
              <w:shd w:val="clear" w:color="auto" w:fill="FFFFFF"/>
              <w:jc w:val="distribute"/>
              <w:rPr>
                <w:rFonts w:ascii="黑体" w:hAnsi="黑体" w:eastAsia="黑体" w:cs="黑体"/>
                <w:color w:val="FF0000"/>
                <w:sz w:val="72"/>
                <w:szCs w:val="84"/>
              </w:rPr>
            </w:pPr>
          </w:p>
        </w:tc>
      </w:tr>
    </w:tbl>
    <w:p>
      <w:pPr>
        <w:spacing w:line="580" w:lineRule="exact"/>
        <w:jc w:val="center"/>
        <w:rPr>
          <w:color w:val="000000"/>
          <w:sz w:val="44"/>
          <w:szCs w:val="44"/>
        </w:rPr>
      </w:pPr>
    </w:p>
    <w:p>
      <w:pPr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岳</w:t>
      </w:r>
      <w:r>
        <w:rPr>
          <w:rFonts w:hint="eastAsia" w:ascii="仿宋_GB2312" w:eastAsia="仿宋_GB2312"/>
          <w:sz w:val="32"/>
          <w:szCs w:val="32"/>
          <w:lang w:eastAsia="zh-CN"/>
        </w:rPr>
        <w:t>妇字</w:t>
      </w:r>
      <w:r>
        <w:rPr>
          <w:rFonts w:hint="eastAsia" w:ascii="仿宋_GB2312" w:eastAsia="仿宋_GB2312"/>
          <w:sz w:val="32"/>
          <w:szCs w:val="32"/>
        </w:rPr>
        <w:t>〔2018〕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33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tabs>
          <w:tab w:val="center" w:pos="4264"/>
        </w:tabs>
        <w:spacing w:line="580" w:lineRule="exact"/>
        <w:rPr>
          <w:rStyle w:val="5"/>
          <w:rFonts w:ascii="黑体" w:hAnsi="黑体" w:eastAsia="黑体" w:cs="黑体"/>
          <w:b w:val="0"/>
          <w:color w:val="000000" w:themeColor="text1"/>
          <w:sz w:val="44"/>
          <w:szCs w:val="44"/>
        </w:rPr>
      </w:pPr>
      <w:r>
        <w:rPr>
          <w:rFonts w:cs="Calibri"/>
          <w:szCs w:val="21"/>
        </w:rPr>
        <w:pict>
          <v:line id="Line 4" o:spid="_x0000_s2050" o:spt="20" style="position:absolute;left:0pt;flip:y;margin-left:231.75pt;margin-top:19.55pt;height:0pt;width:191.55pt;z-index:251660288;mso-width-relative:page;mso-height-relative:page;" stroked="t" coordsize="21600,21600">
            <v:path arrowok="t"/>
            <v:fill focussize="0,0"/>
            <v:stroke weight="2.25pt" color="#FF0000"/>
            <v:imagedata o:title=""/>
            <o:lock v:ext="edit"/>
          </v:line>
        </w:pict>
      </w:r>
      <w:r>
        <w:rPr>
          <w:rFonts w:cs="Calibri"/>
          <w:szCs w:val="21"/>
        </w:rPr>
        <w:pict>
          <v:shape id="AutoShape 3" o:spid="_x0000_s2051" style="position:absolute;left:0pt;margin-left:205.8pt;margin-top:10.25pt;height:15.6pt;width:18pt;z-index:251661312;mso-width-relative:page;mso-height-relative:page;" fillcolor="#FF0000" filled="t" stroked="t" coordsize="228600,198120" path="m0,75674l87317,75675,114300,0,141282,75675,228599,75674,157957,122444,184941,198119,114300,151349,43658,198119,70642,122444xe">
            <v:path o:connectlocs="114300,0;0,75674;43658,198119;184941,198119;228599,75674" o:connectangles="32767,32767,32767,32767,0"/>
            <v:fill on="t" focussize="0,0"/>
            <v:stroke color="#FF0000" joinstyle="miter"/>
            <v:imagedata o:title=""/>
            <o:lock v:ext="edit"/>
          </v:shape>
        </w:pict>
      </w:r>
      <w:r>
        <w:rPr>
          <w:rFonts w:cs="Calibri"/>
          <w:szCs w:val="21"/>
        </w:rPr>
        <w:pict>
          <v:line id="Line 5" o:spid="_x0000_s2052" o:spt="20" style="position:absolute;left:0pt;flip:y;margin-left:0pt;margin-top:19.55pt;height:0pt;width:198pt;z-index:251662336;mso-width-relative:page;mso-height-relative:page;" stroked="t" coordsize="21600,21600">
            <v:path arrowok="t"/>
            <v:fill focussize="0,0"/>
            <v:stroke weight="2.25pt" color="#FF0000"/>
            <v:imagedata o:title=""/>
            <o:lock v:ext="edit"/>
          </v:line>
        </w:pict>
      </w:r>
    </w:p>
    <w:p>
      <w:pPr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宋体"/>
          <w:sz w:val="44"/>
          <w:szCs w:val="36"/>
          <w:lang w:eastAsia="zh-CN"/>
        </w:rPr>
      </w:pPr>
      <w:r>
        <w:rPr>
          <w:rFonts w:hint="eastAsia" w:ascii="方正小标宋简体" w:hAnsi="方正小标宋简体" w:eastAsia="方正小标宋简体"/>
          <w:sz w:val="44"/>
        </w:rPr>
        <w:t>关</w:t>
      </w:r>
      <w:r>
        <w:rPr>
          <w:rFonts w:hint="eastAsia" w:ascii="方正小标宋简体" w:hAnsi="方正小标宋简体" w:eastAsia="方正小标宋简体" w:cs="宋体"/>
          <w:sz w:val="44"/>
          <w:szCs w:val="36"/>
        </w:rPr>
        <w:t>于2018年</w:t>
      </w:r>
      <w:r>
        <w:rPr>
          <w:rFonts w:hint="eastAsia" w:ascii="方正小标宋简体" w:hAnsi="方正小标宋简体" w:eastAsia="方正小标宋简体" w:cs="宋体"/>
          <w:sz w:val="44"/>
          <w:szCs w:val="36"/>
          <w:lang w:eastAsia="zh-CN"/>
        </w:rPr>
        <w:t>度</w:t>
      </w:r>
      <w:r>
        <w:rPr>
          <w:rFonts w:hint="eastAsia" w:ascii="方正小标宋简体" w:hAnsi="方正小标宋简体" w:eastAsia="方正小标宋简体" w:cs="宋体"/>
          <w:sz w:val="44"/>
          <w:szCs w:val="36"/>
        </w:rPr>
        <w:t>岳阳市</w:t>
      </w:r>
      <w:r>
        <w:rPr>
          <w:rFonts w:hint="eastAsia" w:ascii="方正小标宋简体" w:hAnsi="方正小标宋简体" w:eastAsia="方正小标宋简体" w:cs="宋体"/>
          <w:sz w:val="44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宋体"/>
          <w:sz w:val="44"/>
          <w:szCs w:val="36"/>
        </w:rPr>
        <w:t>最美家庭</w:t>
      </w:r>
      <w:r>
        <w:rPr>
          <w:rFonts w:hint="eastAsia" w:ascii="方正小标宋简体" w:hAnsi="方正小标宋简体" w:eastAsia="方正小标宋简体" w:cs="宋体"/>
          <w:sz w:val="44"/>
          <w:szCs w:val="36"/>
          <w:lang w:eastAsia="zh-CN"/>
        </w:rPr>
        <w:t>”</w:t>
      </w:r>
      <w:r>
        <w:rPr>
          <w:rFonts w:hint="eastAsia" w:ascii="方正小标宋简体" w:hAnsi="方正小标宋简体" w:eastAsia="方正小标宋简体" w:cs="宋体"/>
          <w:sz w:val="44"/>
          <w:szCs w:val="36"/>
        </w:rPr>
        <w:t>、</w:t>
      </w:r>
      <w:r>
        <w:rPr>
          <w:rFonts w:hint="eastAsia" w:ascii="方正小标宋简体" w:hAnsi="方正小标宋简体" w:eastAsia="方正小标宋简体" w:cs="宋体"/>
          <w:sz w:val="44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宋体"/>
          <w:sz w:val="44"/>
          <w:szCs w:val="36"/>
        </w:rPr>
        <w:t>五好家庭</w:t>
      </w:r>
      <w:r>
        <w:rPr>
          <w:rFonts w:hint="eastAsia" w:ascii="方正小标宋简体" w:hAnsi="方正小标宋简体" w:eastAsia="方正小标宋简体" w:cs="宋体"/>
          <w:sz w:val="44"/>
          <w:szCs w:val="36"/>
          <w:lang w:eastAsia="zh-CN"/>
        </w:rPr>
        <w:t>”评选情况的通报</w:t>
      </w:r>
    </w:p>
    <w:p>
      <w:pPr>
        <w:spacing w:line="580" w:lineRule="exact"/>
        <w:rPr>
          <w:rFonts w:ascii="仿宋_GB2312" w:hAnsi="仿宋_GB2312" w:eastAsia="仿宋_GB2312"/>
          <w:sz w:val="32"/>
          <w:szCs w:val="30"/>
        </w:rPr>
      </w:pPr>
      <w:bookmarkStart w:id="0" w:name="_GoBack"/>
      <w:bookmarkEnd w:id="0"/>
    </w:p>
    <w:p>
      <w:pPr>
        <w:spacing w:line="580" w:lineRule="exac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各县市区文明办、妇联，岳阳经济技术开发区、城陵矶新港区、南湖新区、屈原管理区文明委、妇联，市直妇委会，市总工会女职工委员会，中央、省驻岳企业、大中专院校：</w:t>
      </w:r>
    </w:p>
    <w:p>
      <w:pPr>
        <w:spacing w:line="5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为深入贯彻落实习近平总书记“注重家庭、注重家教、注重家风”的要求，弘扬家庭美德、倡导文明新风，激发我市广大家庭开展文明创建的积极性、主动性和创造性。</w:t>
      </w:r>
      <w:r>
        <w:rPr>
          <w:rFonts w:hint="eastAsia" w:ascii="仿宋" w:hAnsi="仿宋" w:eastAsia="仿宋" w:cs="宋体"/>
          <w:kern w:val="0"/>
          <w:sz w:val="32"/>
          <w:szCs w:val="32"/>
        </w:rPr>
        <w:t>今年7月市文明办、市妇联下发了</w:t>
      </w:r>
      <w:r>
        <w:rPr>
          <w:rFonts w:hint="eastAsia" w:ascii="华文仿宋" w:hAnsi="华文仿宋" w:eastAsia="华文仿宋"/>
          <w:sz w:val="32"/>
          <w:szCs w:val="32"/>
        </w:rPr>
        <w:t>《关于评选表彰2018年岳阳市最美家庭、五好家庭、文明家庭的通知》（岳</w:t>
      </w:r>
      <w:r>
        <w:rPr>
          <w:rFonts w:hint="eastAsia" w:ascii="仿宋" w:hAnsi="仿宋" w:eastAsia="仿宋"/>
          <w:sz w:val="32"/>
          <w:szCs w:val="32"/>
        </w:rPr>
        <w:t>市文明办联</w:t>
      </w:r>
      <w:r>
        <w:rPr>
          <w:rFonts w:hint="eastAsia" w:ascii="宋体" w:hAnsi="宋体" w:cs="宋体"/>
          <w:sz w:val="32"/>
          <w:szCs w:val="32"/>
        </w:rPr>
        <w:t>〔</w:t>
      </w:r>
      <w:r>
        <w:rPr>
          <w:rFonts w:hint="eastAsia" w:ascii="仿宋" w:hAnsi="仿宋" w:eastAsia="仿宋"/>
          <w:sz w:val="32"/>
          <w:szCs w:val="32"/>
        </w:rPr>
        <w:t>2018</w:t>
      </w:r>
      <w:r>
        <w:rPr>
          <w:rFonts w:hint="eastAsia" w:ascii="宋体" w:hAnsi="宋体" w:cs="宋体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</w:rPr>
        <w:t>4号）</w:t>
      </w:r>
      <w:r>
        <w:rPr>
          <w:rFonts w:ascii="仿宋" w:hAnsi="仿宋" w:eastAsia="仿宋" w:cs="宋体"/>
          <w:kern w:val="0"/>
          <w:sz w:val="32"/>
          <w:szCs w:val="32"/>
        </w:rPr>
        <w:t>文件，</w:t>
      </w:r>
      <w:r>
        <w:rPr>
          <w:rFonts w:hint="eastAsia" w:ascii="仿宋" w:hAnsi="仿宋" w:eastAsia="仿宋"/>
          <w:sz w:val="32"/>
          <w:szCs w:val="32"/>
        </w:rPr>
        <w:t>广大家庭积极响应、广泛参与。</w:t>
      </w:r>
    </w:p>
    <w:p>
      <w:pPr>
        <w:spacing w:line="580" w:lineRule="exact"/>
        <w:ind w:firstLine="640" w:firstLineChars="200"/>
        <w:rPr>
          <w:rFonts w:ascii="华文仿宋" w:hAnsi="华文仿宋" w:eastAsia="华文仿宋" w:cs="宋体"/>
          <w:kern w:val="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为</w:t>
      </w:r>
      <w:r>
        <w:rPr>
          <w:rFonts w:hint="eastAsia" w:ascii="华文仿宋" w:hAnsi="华文仿宋" w:eastAsia="华文仿宋"/>
          <w:sz w:val="32"/>
          <w:szCs w:val="32"/>
        </w:rPr>
        <w:t>树立典型、表彰先进，</w:t>
      </w:r>
      <w:r>
        <w:rPr>
          <w:rFonts w:ascii="华文仿宋" w:hAnsi="华文仿宋" w:eastAsia="华文仿宋" w:cs="宋体"/>
          <w:kern w:val="0"/>
          <w:sz w:val="32"/>
          <w:szCs w:val="32"/>
        </w:rPr>
        <w:t>经家庭自荐、群众互荐和各地各单位组织推荐、组委会初审、专家组评审、媒体公示等，</w:t>
      </w:r>
    </w:p>
    <w:p>
      <w:pPr>
        <w:spacing w:line="580" w:lineRule="exact"/>
        <w:ind w:firstLine="640" w:firstLineChars="200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万伟家庭等30户家庭获岳阳市</w:t>
      </w:r>
      <w:r>
        <w:rPr>
          <w:rFonts w:hint="eastAsia" w:ascii="华文仿宋" w:hAnsi="华文仿宋" w:eastAsia="华文仿宋" w:cs="宋体"/>
          <w:kern w:val="0"/>
          <w:sz w:val="32"/>
          <w:szCs w:val="32"/>
          <w:lang w:eastAsia="zh-CN"/>
        </w:rPr>
        <w:t>“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最美家庭</w:t>
      </w:r>
      <w:r>
        <w:rPr>
          <w:rFonts w:hint="eastAsia" w:ascii="华文仿宋" w:hAnsi="华文仿宋" w:eastAsia="华文仿宋" w:cs="宋体"/>
          <w:kern w:val="0"/>
          <w:sz w:val="32"/>
          <w:szCs w:val="32"/>
          <w:lang w:eastAsia="zh-CN"/>
        </w:rPr>
        <w:t>”、</w:t>
      </w:r>
      <w:r>
        <w:rPr>
          <w:rFonts w:hint="eastAsia" w:ascii="华文仿宋" w:hAnsi="华文仿宋" w:eastAsia="华文仿宋"/>
          <w:sz w:val="32"/>
          <w:szCs w:val="32"/>
        </w:rPr>
        <w:t>马红平家庭</w:t>
      </w:r>
      <w:r>
        <w:rPr>
          <w:rFonts w:ascii="华文仿宋" w:hAnsi="华文仿宋" w:eastAsia="华文仿宋" w:cs="宋体"/>
          <w:kern w:val="0"/>
          <w:sz w:val="32"/>
          <w:szCs w:val="32"/>
        </w:rPr>
        <w:t>等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3</w:t>
      </w:r>
      <w:r>
        <w:rPr>
          <w:rFonts w:ascii="华文仿宋" w:hAnsi="华文仿宋" w:eastAsia="华文仿宋" w:cs="宋体"/>
          <w:kern w:val="0"/>
          <w:sz w:val="32"/>
          <w:szCs w:val="32"/>
        </w:rPr>
        <w:t>0户家庭获</w:t>
      </w:r>
      <w:r>
        <w:rPr>
          <w:rFonts w:hint="eastAsia" w:ascii="华文仿宋" w:hAnsi="华文仿宋" w:eastAsia="华文仿宋"/>
          <w:sz w:val="32"/>
          <w:szCs w:val="32"/>
        </w:rPr>
        <w:t>岳阳市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“</w:t>
      </w:r>
      <w:r>
        <w:rPr>
          <w:rFonts w:hint="eastAsia" w:ascii="华文仿宋" w:hAnsi="华文仿宋" w:eastAsia="华文仿宋"/>
          <w:sz w:val="32"/>
          <w:szCs w:val="32"/>
        </w:rPr>
        <w:t>五好家庭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”</w:t>
      </w:r>
      <w:r>
        <w:rPr>
          <w:rFonts w:ascii="华文仿宋" w:hAnsi="华文仿宋" w:eastAsia="华文仿宋" w:cs="宋体"/>
          <w:kern w:val="0"/>
          <w:sz w:val="32"/>
          <w:szCs w:val="32"/>
        </w:rPr>
        <w:t>荣誉称号</w:t>
      </w:r>
      <w:r>
        <w:rPr>
          <w:rFonts w:hint="eastAsia" w:ascii="华文仿宋" w:hAnsi="华文仿宋" w:eastAsia="华文仿宋" w:cs="宋体"/>
          <w:kern w:val="0"/>
          <w:sz w:val="32"/>
          <w:szCs w:val="32"/>
          <w:lang w:eastAsia="zh-CN"/>
        </w:rPr>
        <w:t>。</w:t>
      </w:r>
      <w:r>
        <w:rPr>
          <w:rFonts w:ascii="华文仿宋" w:hAnsi="华文仿宋" w:eastAsia="华文仿宋" w:cs="宋体"/>
          <w:kern w:val="0"/>
          <w:sz w:val="32"/>
          <w:szCs w:val="32"/>
        </w:rPr>
        <w:t>希望受到表彰的家庭能珍惜荣誉，再接再厉，继续传承夫妻和睦、尊老爱幼、科学教子、勤俭持家、邻里互助的家庭美德，在全社会形成重家庭、重家教、重家风的良好氛围。希望全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市</w:t>
      </w:r>
      <w:r>
        <w:rPr>
          <w:rFonts w:ascii="华文仿宋" w:hAnsi="华文仿宋" w:eastAsia="华文仿宋" w:cs="宋体"/>
          <w:kern w:val="0"/>
          <w:sz w:val="32"/>
          <w:szCs w:val="32"/>
        </w:rPr>
        <w:t>广大家庭以他们为榜样，为建设美丽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岳阳</w:t>
      </w:r>
      <w:r>
        <w:rPr>
          <w:rFonts w:ascii="华文仿宋" w:hAnsi="华文仿宋" w:eastAsia="华文仿宋" w:cs="宋体"/>
          <w:kern w:val="0"/>
          <w:sz w:val="32"/>
          <w:szCs w:val="32"/>
        </w:rPr>
        <w:t>做出新的更大的贡献!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outlineLvl w:val="9"/>
        <w:rPr>
          <w:rFonts w:ascii="华文仿宋" w:hAnsi="华文仿宋" w:eastAsia="华文仿宋" w:cs="宋体"/>
          <w:kern w:val="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ascii="华文仿宋" w:hAnsi="华文仿宋" w:eastAsia="华文仿宋" w:cs="宋体"/>
          <w:kern w:val="0"/>
          <w:sz w:val="32"/>
          <w:szCs w:val="32"/>
        </w:rPr>
        <w:t>附件</w:t>
      </w:r>
      <w:r>
        <w:rPr>
          <w:rFonts w:hint="eastAsia" w:ascii="华文仿宋" w:hAnsi="华文仿宋" w:eastAsia="华文仿宋" w:cs="宋体"/>
          <w:kern w:val="0"/>
          <w:sz w:val="32"/>
          <w:szCs w:val="32"/>
          <w:lang w:eastAsia="zh-CN"/>
        </w:rPr>
        <w:t>：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1</w:t>
      </w:r>
      <w:r>
        <w:rPr>
          <w:rFonts w:hint="eastAsia" w:ascii="华文仿宋" w:hAnsi="华文仿宋" w:eastAsia="华文仿宋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岳阳市</w:t>
      </w:r>
      <w:r>
        <w:rPr>
          <w:rFonts w:ascii="华文仿宋" w:hAnsi="华文仿宋" w:eastAsia="华文仿宋" w:cs="宋体"/>
          <w:kern w:val="0"/>
          <w:sz w:val="32"/>
          <w:szCs w:val="32"/>
        </w:rPr>
        <w:t>“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最美</w:t>
      </w:r>
      <w:r>
        <w:rPr>
          <w:rFonts w:ascii="华文仿宋" w:hAnsi="华文仿宋" w:eastAsia="华文仿宋" w:cs="宋体"/>
          <w:kern w:val="0"/>
          <w:sz w:val="32"/>
          <w:szCs w:val="32"/>
        </w:rPr>
        <w:t>家庭”名单</w:t>
      </w:r>
    </w:p>
    <w:p>
      <w:pPr>
        <w:spacing w:line="580" w:lineRule="exact"/>
        <w:ind w:firstLine="1600" w:firstLineChars="500"/>
        <w:rPr>
          <w:rFonts w:hint="eastAsia"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  <w:lang w:val="en-US" w:eastAsia="zh-CN"/>
        </w:rPr>
        <w:t>2.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岳阳市五好家庭名单</w:t>
      </w:r>
    </w:p>
    <w:p>
      <w:pPr>
        <w:spacing w:line="580" w:lineRule="exact"/>
        <w:ind w:firstLine="640" w:firstLineChars="200"/>
        <w:rPr>
          <w:rFonts w:hint="eastAsia" w:ascii="华文仿宋" w:hAnsi="华文仿宋" w:eastAsia="华文仿宋" w:cs="宋体"/>
          <w:kern w:val="0"/>
          <w:sz w:val="32"/>
          <w:szCs w:val="32"/>
        </w:rPr>
      </w:pPr>
    </w:p>
    <w:p>
      <w:pPr>
        <w:numPr>
          <w:ilvl w:val="0"/>
          <w:numId w:val="0"/>
        </w:numPr>
        <w:spacing w:line="580" w:lineRule="exact"/>
        <w:rPr>
          <w:rFonts w:hint="eastAsia" w:ascii="华文仿宋" w:hAnsi="华文仿宋" w:eastAsia="华文仿宋" w:cs="宋体"/>
          <w:kern w:val="0"/>
          <w:sz w:val="32"/>
          <w:szCs w:val="32"/>
        </w:rPr>
      </w:pPr>
    </w:p>
    <w:p>
      <w:pPr>
        <w:numPr>
          <w:ilvl w:val="0"/>
          <w:numId w:val="0"/>
        </w:numPr>
        <w:spacing w:line="580" w:lineRule="exact"/>
        <w:rPr>
          <w:rFonts w:hint="eastAsia" w:ascii="华文仿宋" w:hAnsi="华文仿宋" w:eastAsia="华文仿宋" w:cs="宋体"/>
          <w:kern w:val="0"/>
          <w:sz w:val="32"/>
          <w:szCs w:val="32"/>
        </w:rPr>
      </w:pPr>
    </w:p>
    <w:p>
      <w:pPr>
        <w:numPr>
          <w:ilvl w:val="0"/>
          <w:numId w:val="0"/>
        </w:numPr>
        <w:spacing w:line="580" w:lineRule="exact"/>
        <w:rPr>
          <w:rFonts w:hint="eastAsia" w:ascii="仿宋_GB2312" w:hAnsi="仿宋_GB2312" w:eastAsia="仿宋_GB2312" w:cs="宋体"/>
          <w:color w:val="000000"/>
          <w:spacing w:val="-20"/>
          <w:kern w:val="0"/>
          <w:sz w:val="32"/>
        </w:rPr>
      </w:pPr>
      <w:r>
        <w:rPr>
          <w:rFonts w:hint="eastAsia" w:ascii="仿宋_GB2312" w:hAnsi="仿宋_GB2312" w:eastAsia="仿宋_GB2312" w:cs="宋体"/>
          <w:color w:val="000000"/>
          <w:spacing w:val="-34"/>
          <w:kern w:val="0"/>
          <w:sz w:val="32"/>
        </w:rPr>
        <w:t>岳阳市精神文明建设指导委员会</w:t>
      </w:r>
      <w:r>
        <w:rPr>
          <w:rFonts w:hint="eastAsia" w:ascii="仿宋_GB2312" w:hAnsi="仿宋_GB2312" w:eastAsia="仿宋_GB2312" w:cs="宋体"/>
          <w:color w:val="000000"/>
          <w:spacing w:val="-34"/>
          <w:kern w:val="0"/>
          <w:sz w:val="32"/>
          <w:lang w:val="en-US" w:eastAsia="zh-CN"/>
        </w:rPr>
        <w:t>办公室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宋体"/>
          <w:color w:val="000000"/>
          <w:spacing w:val="0"/>
          <w:kern w:val="0"/>
          <w:sz w:val="32"/>
        </w:rPr>
        <w:t>岳阳市妇女联合会</w:t>
      </w:r>
    </w:p>
    <w:p>
      <w:pPr>
        <w:widowControl/>
        <w:spacing w:before="100" w:beforeAutospacing="1" w:after="100" w:afterAutospacing="1" w:line="450" w:lineRule="atLeast"/>
        <w:jc w:val="left"/>
        <w:rPr>
          <w:rFonts w:ascii="华文仿宋" w:hAnsi="华文仿宋" w:eastAsia="华文仿宋" w:cs="宋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450" w:lineRule="atLeast"/>
        <w:ind w:firstLine="640"/>
        <w:jc w:val="center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2018年10月</w:t>
      </w:r>
      <w:r>
        <w:rPr>
          <w:rFonts w:hint="eastAsia" w:ascii="华文仿宋" w:hAnsi="华文仿宋" w:eastAsia="华文仿宋" w:cs="宋体"/>
          <w:kern w:val="0"/>
          <w:sz w:val="32"/>
          <w:szCs w:val="32"/>
          <w:lang w:val="en-US" w:eastAsia="zh-CN"/>
        </w:rPr>
        <w:t>26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岳阳市“最美家庭”名单</w:t>
      </w:r>
    </w:p>
    <w:p>
      <w:pPr>
        <w:spacing w:afterLines="100" w:line="720" w:lineRule="auto"/>
        <w:jc w:val="center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楷体"/>
          <w:sz w:val="30"/>
          <w:szCs w:val="30"/>
        </w:rPr>
        <w:t>（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以</w:t>
      </w:r>
      <w:r>
        <w:rPr>
          <w:rFonts w:hint="eastAsia" w:ascii="楷体" w:hAnsi="楷体" w:eastAsia="楷体" w:cs="楷体"/>
          <w:sz w:val="30"/>
          <w:szCs w:val="30"/>
        </w:rPr>
        <w:t>姓氏笔画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为</w:t>
      </w:r>
      <w:r>
        <w:rPr>
          <w:rFonts w:hint="eastAsia" w:ascii="楷体" w:hAnsi="楷体" w:eastAsia="楷体" w:cs="楷体"/>
          <w:sz w:val="30"/>
          <w:szCs w:val="30"/>
        </w:rPr>
        <w:t>序）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万  伟家庭    岳阳市岳化三中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王  健家庭    中石化炼油销售公司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王文辉家庭    临湘市市政工程管理中心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毛焕章家庭    岳阳日报社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方  煜家庭    岳阳职业技术学院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冯  平家庭    南湖新区湖滨街道湖滨社区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毕金林家庭    岳阳市政协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李卫平家庭    岳阳职业技术学院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李争元家庭    岳阳市科技局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肖建兵家庭    中国化学工程第四建设有限公司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何江根家庭    临湘市人武部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宋旭日家庭    岳阳职业技术学院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陈  庆家庭    岳阳供电分公司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陈  磊家庭    岳阳县林业局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范  娟家庭    屈原管理区营田镇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余家坪社区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罗  锋家庭    岳阳市委组织部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单复果家庭    岳阳市纪委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胡天月家庭    湖南民族职业学院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胡敬宜家庭    岳阳市长江修防处南湖修防管理站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柳志斌家庭    岳阳楼区奇家岭街道办事处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钟  斌家庭    岳阳市中医院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段  军家庭    华容县章华镇水乡街社区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姚小元家庭    湘阴县民政局光荣院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夏文彬家庭    汨罗市汨罗镇瞭家山社区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徐文军家庭    经开区税务局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高  辉家庭    岳阳楼区王家河派出所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唐燕舞家庭    平江县第一人民医院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谌可文家庭    南湖新区求索街道云梦社区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韩上伦家庭    岳阳市住建局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雷美丽家庭    经开区康王乡乌江村王家组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岳阳市五好家庭名单</w:t>
      </w:r>
    </w:p>
    <w:p>
      <w:pPr>
        <w:spacing w:afterLines="100" w:line="720" w:lineRule="auto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楷体" w:hAnsi="楷体" w:eastAsia="楷体" w:cs="楷体"/>
          <w:sz w:val="30"/>
          <w:szCs w:val="30"/>
        </w:rPr>
        <w:t>（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以</w:t>
      </w:r>
      <w:r>
        <w:rPr>
          <w:rFonts w:hint="eastAsia" w:ascii="楷体" w:hAnsi="楷体" w:eastAsia="楷体" w:cs="楷体"/>
          <w:sz w:val="30"/>
          <w:szCs w:val="30"/>
        </w:rPr>
        <w:t>姓氏笔画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为</w:t>
      </w:r>
      <w:r>
        <w:rPr>
          <w:rFonts w:hint="eastAsia" w:ascii="楷体" w:hAnsi="楷体" w:eastAsia="楷体" w:cs="楷体"/>
          <w:sz w:val="30"/>
          <w:szCs w:val="30"/>
        </w:rPr>
        <w:t>序）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马红平家庭    汨罗市白水镇西长村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丰国华家庭    屈原管理区天问街道办事处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王闻鸡家庭    湘阴县黄金学校</w:t>
      </w:r>
    </w:p>
    <w:p>
      <w:pPr>
        <w:widowControl/>
        <w:ind w:firstLine="645"/>
        <w:jc w:val="left"/>
        <w:textAlignment w:val="center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王晓菊家庭    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岳阳经济技术开发区税务局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文新华家庭    华容县湿地保护局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朱湘勇家庭    岳阳市广播电视台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任慧敏家庭    湘阴县客运总公司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刘晓瑜家庭    临湘市政法委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刘逢春家庭    云溪区陆城镇国发公司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刘慧敏家庭    岳阳市商务粮食局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李小阳家庭    平江县爽口中学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李云英家庭    君山区钱粮湖镇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幸福村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余辉荣家庭    岳阳市政府办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张  晖家庭    君山区芦苇总场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陈燕子家庭    岳阳楼区望岳路街道望岳社区</w:t>
      </w:r>
    </w:p>
    <w:p>
      <w:pPr>
        <w:widowControl/>
        <w:ind w:firstLine="645"/>
        <w:jc w:val="left"/>
        <w:textAlignment w:val="center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岳卓群家庭    岳阳楼区枫树新村</w:t>
      </w:r>
    </w:p>
    <w:p>
      <w:pPr>
        <w:widowControl/>
        <w:ind w:firstLine="645"/>
        <w:jc w:val="left"/>
        <w:textAlignment w:val="center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赵纯烈家庭    岳阳市人大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洪冬美家庭    湖南理工学院教育科学学院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姚  岗家庭    电信公司业务运营及IT支撑中心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秦少卿家庭    巴陵石化热电部设备室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徐容华家庭    平江县三墩乡汇龙村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晏利萍家庭    临湘市一中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黄三莲家庭    华容县章华镇环城社区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黄甲地家庭    岳阳县政府办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黄岳明家庭    南湖新区龙山管理处阁子市社区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彭能盛家庭    岳阳县教育体育局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葛取兵家庭    岳阳市工商联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傅  峰家庭    岳阳市发改委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蓝  波家庭    岳阳市公安局治安管理支队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熊  振家庭    汨罗市爱行天下扶贫助学志愿者协会</w:t>
      </w:r>
    </w:p>
    <w:p>
      <w:pPr>
        <w:rPr>
          <w:rFonts w:ascii="仿宋" w:hAnsi="仿宋" w:eastAsia="仿宋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594A"/>
    <w:rsid w:val="0000594A"/>
    <w:rsid w:val="00126CCA"/>
    <w:rsid w:val="003A0054"/>
    <w:rsid w:val="00400ED4"/>
    <w:rsid w:val="00434D35"/>
    <w:rsid w:val="00483E48"/>
    <w:rsid w:val="004A74B9"/>
    <w:rsid w:val="005254B2"/>
    <w:rsid w:val="00611E08"/>
    <w:rsid w:val="00725932"/>
    <w:rsid w:val="009559A2"/>
    <w:rsid w:val="00A11F2D"/>
    <w:rsid w:val="00A52F44"/>
    <w:rsid w:val="00C0426F"/>
    <w:rsid w:val="00C81AFD"/>
    <w:rsid w:val="00D71BFE"/>
    <w:rsid w:val="00E8556F"/>
    <w:rsid w:val="00F54B56"/>
    <w:rsid w:val="03972E10"/>
    <w:rsid w:val="042C300C"/>
    <w:rsid w:val="07733BE5"/>
    <w:rsid w:val="0C6503FE"/>
    <w:rsid w:val="0E72576A"/>
    <w:rsid w:val="11CE19E7"/>
    <w:rsid w:val="16C81615"/>
    <w:rsid w:val="1A833146"/>
    <w:rsid w:val="1BEC03F0"/>
    <w:rsid w:val="1DED08FA"/>
    <w:rsid w:val="238103D9"/>
    <w:rsid w:val="2C600769"/>
    <w:rsid w:val="3A6E524A"/>
    <w:rsid w:val="546415F7"/>
    <w:rsid w:val="60CE4698"/>
    <w:rsid w:val="64927F97"/>
    <w:rsid w:val="6E2811B8"/>
    <w:rsid w:val="716C205C"/>
    <w:rsid w:val="74AF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qFormat/>
    <w:uiPriority w:val="0"/>
    <w:rPr>
      <w:b/>
      <w:bCs/>
    </w:rPr>
  </w:style>
  <w:style w:type="character" w:customStyle="1" w:styleId="7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  <customShpInfo spid="_x0000_s2050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268</Words>
  <Characters>1528</Characters>
  <Lines>12</Lines>
  <Paragraphs>3</Paragraphs>
  <TotalTime>3</TotalTime>
  <ScaleCrop>false</ScaleCrop>
  <LinksUpToDate>false</LinksUpToDate>
  <CharactersWithSpaces>1793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2018-09-19T00:57:00Z</dcterms:created>
  <dc:creator>PC</dc:creator>
  <cp:lastModifiedBy>嫣</cp:lastModifiedBy>
  <cp:lastPrinted>2018-10-26T02:26:00Z</cp:lastPrinted>
  <dcterms:modified xsi:type="dcterms:W3CDTF">2018-11-19T07:45:55Z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